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158" w:rsidRDefault="00F85158" w:rsidP="00F85158">
      <w:pPr>
        <w:spacing w:after="0" w:line="240" w:lineRule="auto"/>
        <w:ind w:left="-851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>
            <wp:extent cx="2974975" cy="559435"/>
            <wp:effectExtent l="19050" t="0" r="0" b="0"/>
            <wp:docPr id="1" name="Obrázek 10" descr="log 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 descr="log pod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7240" t="13118" r="6123" b="379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975" cy="559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b/>
          <w:sz w:val="24"/>
          <w:szCs w:val="24"/>
          <w:lang w:eastAsia="cs-CZ"/>
        </w:rPr>
        <w:tab/>
      </w:r>
    </w:p>
    <w:p w:rsidR="00F85158" w:rsidRDefault="00F85158" w:rsidP="00F85158">
      <w:pPr>
        <w:spacing w:after="0" w:line="240" w:lineRule="auto"/>
        <w:ind w:left="-709"/>
        <w:rPr>
          <w:rFonts w:eastAsia="Times New Roman" w:cs="Times New Roman"/>
          <w:b/>
          <w:sz w:val="24"/>
          <w:szCs w:val="24"/>
          <w:lang w:eastAsia="cs-CZ"/>
        </w:rPr>
      </w:pPr>
      <w:r>
        <w:rPr>
          <w:rFonts w:eastAsia="Times New Roman" w:cs="Times New Roman"/>
          <w:b/>
          <w:sz w:val="24"/>
          <w:szCs w:val="24"/>
          <w:lang w:eastAsia="cs-CZ"/>
        </w:rPr>
        <w:t>VEŘEJNÉ OSVĚTLENÍ, ELEKTROINSTALACE</w:t>
      </w:r>
    </w:p>
    <w:p w:rsidR="00F85158" w:rsidRDefault="00F85158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F85158" w:rsidRDefault="00F85158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SUNNYMONT s.r.o.</w:t>
      </w:r>
    </w:p>
    <w:p w:rsidR="00840D9C" w:rsidRDefault="00F85158" w:rsidP="00840D9C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Hostomice 221</w:t>
      </w:r>
    </w:p>
    <w:p w:rsidR="00840D9C" w:rsidRDefault="00F85158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267 24 Hostomice pod Brdy</w:t>
      </w:r>
    </w:p>
    <w:p w:rsidR="00D678CF" w:rsidRDefault="00D678CF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D678CF" w:rsidRDefault="00D678CF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840D9C" w:rsidRDefault="00840D9C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840D9C" w:rsidRDefault="00840D9C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840D9C" w:rsidRDefault="00840D9C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840D9C" w:rsidRDefault="00840D9C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840D9C" w:rsidRDefault="00840D9C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tbl>
      <w:tblPr>
        <w:tblW w:w="9054" w:type="dxa"/>
        <w:jc w:val="center"/>
        <w:tblBorders>
          <w:top w:val="single" w:sz="36" w:space="0" w:color="00000A"/>
          <w:left w:val="single" w:sz="3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20" w:type="dxa"/>
        </w:tblCellMar>
        <w:tblLook w:val="04A0" w:firstRow="1" w:lastRow="0" w:firstColumn="1" w:lastColumn="0" w:noHBand="0" w:noVBand="1"/>
      </w:tblPr>
      <w:tblGrid>
        <w:gridCol w:w="1027"/>
        <w:gridCol w:w="992"/>
        <w:gridCol w:w="1548"/>
        <w:gridCol w:w="2342"/>
        <w:gridCol w:w="1135"/>
        <w:gridCol w:w="2010"/>
      </w:tblGrid>
      <w:tr w:rsidR="00D678CF" w:rsidTr="00B10A7E">
        <w:trPr>
          <w:trHeight w:val="340"/>
          <w:jc w:val="center"/>
        </w:trPr>
        <w:tc>
          <w:tcPr>
            <w:tcW w:w="3567" w:type="dxa"/>
            <w:gridSpan w:val="3"/>
            <w:vMerge w:val="restart"/>
            <w:tcBorders>
              <w:top w:val="single" w:sz="36" w:space="0" w:color="00000A"/>
              <w:left w:val="single" w:sz="36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</w:tcPr>
          <w:p w:rsidR="00D678CF" w:rsidRDefault="00D678CF" w:rsidP="00B10A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object w:dxaOrig="4320" w:dyaOrig="7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1.75pt;height:28.5pt" o:ole="">
                  <v:imagedata r:id="rId7" o:title=""/>
                </v:shape>
                <o:OLEObject Type="Embed" ProgID="PBrush" ShapeID="_x0000_i1025" DrawAspect="Content" ObjectID="_1665905313" r:id="rId8"/>
              </w:object>
            </w:r>
            <w:r>
              <w:rPr>
                <w:rFonts w:ascii="Arial" w:hAnsi="Arial" w:cs="Arial"/>
                <w:sz w:val="18"/>
                <w:szCs w:val="18"/>
              </w:rPr>
              <w:t xml:space="preserve"> Tyršovo náměstí 221, 267 24 Hostomice</w:t>
            </w:r>
          </w:p>
          <w:p w:rsidR="00D678CF" w:rsidRDefault="00D678CF" w:rsidP="00B10A7E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sz w:val="18"/>
                <w:szCs w:val="18"/>
              </w:rPr>
              <w:t>www.sunnymont.cz</w:t>
            </w:r>
          </w:p>
        </w:tc>
        <w:tc>
          <w:tcPr>
            <w:tcW w:w="2342" w:type="dxa"/>
            <w:tcBorders>
              <w:top w:val="single" w:sz="3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left w:w="94" w:type="dxa"/>
            </w:tcMar>
            <w:vAlign w:val="center"/>
          </w:tcPr>
          <w:p w:rsidR="00D678CF" w:rsidRDefault="00D678CF" w:rsidP="00B10A7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Zodpovědný projektant:</w:t>
            </w:r>
          </w:p>
        </w:tc>
        <w:tc>
          <w:tcPr>
            <w:tcW w:w="3145" w:type="dxa"/>
            <w:gridSpan w:val="2"/>
            <w:tcBorders>
              <w:top w:val="single" w:sz="36" w:space="0" w:color="00000A"/>
              <w:left w:val="single" w:sz="6" w:space="0" w:color="00000A"/>
              <w:bottom w:val="single" w:sz="4" w:space="0" w:color="auto"/>
              <w:right w:val="single" w:sz="3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D678CF" w:rsidRDefault="00D678CF" w:rsidP="00B10A7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Ing. Jana Brožová</w:t>
            </w:r>
          </w:p>
        </w:tc>
      </w:tr>
      <w:tr w:rsidR="00D678CF" w:rsidTr="00B10A7E">
        <w:trPr>
          <w:trHeight w:val="340"/>
          <w:jc w:val="center"/>
        </w:trPr>
        <w:tc>
          <w:tcPr>
            <w:tcW w:w="3567" w:type="dxa"/>
            <w:gridSpan w:val="3"/>
            <w:vMerge/>
            <w:tcBorders>
              <w:left w:val="single" w:sz="36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</w:tcPr>
          <w:p w:rsidR="00D678CF" w:rsidRDefault="00D678CF" w:rsidP="00B10A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left w:w="94" w:type="dxa"/>
            </w:tcMar>
            <w:vAlign w:val="center"/>
          </w:tcPr>
          <w:p w:rsidR="00D678CF" w:rsidRDefault="00D678CF" w:rsidP="00B10A7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Vedoucí projektu: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3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D678CF" w:rsidRDefault="00D678CF" w:rsidP="00B10A7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Jakub Šebek, DiS.</w:t>
            </w:r>
          </w:p>
        </w:tc>
      </w:tr>
      <w:tr w:rsidR="00D678CF" w:rsidTr="00B10A7E">
        <w:trPr>
          <w:trHeight w:val="340"/>
          <w:jc w:val="center"/>
        </w:trPr>
        <w:tc>
          <w:tcPr>
            <w:tcW w:w="3567" w:type="dxa"/>
            <w:gridSpan w:val="3"/>
            <w:vMerge/>
            <w:tcBorders>
              <w:left w:val="single" w:sz="3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</w:tcPr>
          <w:p w:rsidR="00D678CF" w:rsidRDefault="00D678CF" w:rsidP="00B10A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4" w:type="dxa"/>
            </w:tcMar>
            <w:vAlign w:val="center"/>
          </w:tcPr>
          <w:p w:rsidR="00D678CF" w:rsidRDefault="00D678CF" w:rsidP="00B10A7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Vypracoval: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3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D678CF" w:rsidRDefault="00D678CF" w:rsidP="00B10A7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Ing. Šimon </w:t>
            </w:r>
            <w:proofErr w:type="spellStart"/>
            <w:r>
              <w:rPr>
                <w:rFonts w:ascii="Arial" w:hAnsi="Arial" w:cs="Arial"/>
                <w:b/>
              </w:rPr>
              <w:t>Pušman</w:t>
            </w:r>
            <w:proofErr w:type="spellEnd"/>
          </w:p>
        </w:tc>
      </w:tr>
      <w:tr w:rsidR="00D678CF" w:rsidTr="00B10A7E">
        <w:trPr>
          <w:trHeight w:val="333"/>
          <w:jc w:val="center"/>
        </w:trPr>
        <w:tc>
          <w:tcPr>
            <w:tcW w:w="2019" w:type="dxa"/>
            <w:gridSpan w:val="2"/>
            <w:tcBorders>
              <w:top w:val="single" w:sz="18" w:space="0" w:color="00000A"/>
              <w:left w:val="single" w:sz="3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:rsidR="00D678CF" w:rsidRDefault="00D678CF" w:rsidP="00B10A7E">
            <w:pPr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sz w:val="20"/>
              </w:rPr>
              <w:t>Odběratel/Investor:</w:t>
            </w:r>
          </w:p>
        </w:tc>
        <w:tc>
          <w:tcPr>
            <w:tcW w:w="7035" w:type="dxa"/>
            <w:gridSpan w:val="4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3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D678CF" w:rsidRPr="00FD4FAA" w:rsidRDefault="00D678CF" w:rsidP="00B10A7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Město Beroun, Husovo náměstí 68., 266 01 Beroun</w:t>
            </w:r>
          </w:p>
        </w:tc>
      </w:tr>
      <w:tr w:rsidR="00D678CF" w:rsidTr="00B10A7E">
        <w:trPr>
          <w:trHeight w:val="763"/>
          <w:jc w:val="center"/>
        </w:trPr>
        <w:tc>
          <w:tcPr>
            <w:tcW w:w="1027" w:type="dxa"/>
            <w:tcBorders>
              <w:top w:val="single" w:sz="6" w:space="0" w:color="00000A"/>
              <w:left w:val="single" w:sz="3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</w:tcPr>
          <w:p w:rsidR="00D678CF" w:rsidRDefault="00D678CF" w:rsidP="00B10A7E">
            <w:pPr>
              <w:spacing w:before="12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Zakázka:</w:t>
            </w:r>
          </w:p>
        </w:tc>
        <w:tc>
          <w:tcPr>
            <w:tcW w:w="8027" w:type="dxa"/>
            <w:gridSpan w:val="5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36" w:space="0" w:color="00000A"/>
            </w:tcBorders>
            <w:shd w:val="clear" w:color="auto" w:fill="D0CECE"/>
            <w:tcMar>
              <w:left w:w="94" w:type="dxa"/>
            </w:tcMar>
            <w:vAlign w:val="center"/>
          </w:tcPr>
          <w:p w:rsidR="00D678CF" w:rsidRPr="000439D4" w:rsidRDefault="00D678CF" w:rsidP="00B10A7E">
            <w:pPr>
              <w:pStyle w:val="Bezmezer"/>
              <w:suppressAutoHyphens/>
              <w:ind w:left="-32"/>
              <w:jc w:val="center"/>
              <w:rPr>
                <w:rFonts w:ascii="Arial" w:hAnsi="Arial" w:cs="Arial"/>
                <w:b/>
                <w:sz w:val="32"/>
              </w:rPr>
            </w:pPr>
            <w:r w:rsidRPr="000439D4">
              <w:rPr>
                <w:rFonts w:ascii="Arial" w:hAnsi="Arial" w:cs="Arial"/>
                <w:b/>
                <w:sz w:val="32"/>
                <w:szCs w:val="20"/>
              </w:rPr>
              <w:t>OBNOVA VEŘEJNÉHO OSVĚTLENÍ KE KOSOVU</w:t>
            </w:r>
          </w:p>
        </w:tc>
      </w:tr>
      <w:tr w:rsidR="00D678CF" w:rsidTr="00B10A7E">
        <w:trPr>
          <w:trHeight w:val="340"/>
          <w:jc w:val="center"/>
        </w:trPr>
        <w:tc>
          <w:tcPr>
            <w:tcW w:w="1027" w:type="dxa"/>
            <w:tcBorders>
              <w:top w:val="single" w:sz="18" w:space="0" w:color="00000A"/>
              <w:left w:val="single" w:sz="3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</w:tcPr>
          <w:p w:rsidR="00D678CF" w:rsidRDefault="00D678CF" w:rsidP="00B10A7E">
            <w:pPr>
              <w:spacing w:before="6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Stavba:</w:t>
            </w:r>
          </w:p>
        </w:tc>
        <w:tc>
          <w:tcPr>
            <w:tcW w:w="4882" w:type="dxa"/>
            <w:gridSpan w:val="3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D678CF" w:rsidRDefault="00D678CF" w:rsidP="00B10A7E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D678CF" w:rsidRDefault="00D678CF" w:rsidP="00B10A7E">
            <w:pPr>
              <w:spacing w:before="6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Stran:</w:t>
            </w:r>
          </w:p>
        </w:tc>
        <w:tc>
          <w:tcPr>
            <w:tcW w:w="2010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3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D678CF" w:rsidRPr="002C2995" w:rsidRDefault="00D678CF" w:rsidP="00B10A7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D678CF" w:rsidTr="00B10A7E">
        <w:trPr>
          <w:trHeight w:val="340"/>
          <w:jc w:val="center"/>
        </w:trPr>
        <w:tc>
          <w:tcPr>
            <w:tcW w:w="1027" w:type="dxa"/>
            <w:tcBorders>
              <w:top w:val="single" w:sz="6" w:space="0" w:color="00000A"/>
              <w:left w:val="single" w:sz="3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</w:tcPr>
          <w:p w:rsidR="00D678CF" w:rsidRDefault="00D678CF" w:rsidP="00B10A7E">
            <w:pPr>
              <w:spacing w:before="6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Objekt:</w:t>
            </w:r>
          </w:p>
        </w:tc>
        <w:tc>
          <w:tcPr>
            <w:tcW w:w="48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D678CF" w:rsidRPr="00D30449" w:rsidRDefault="00D678CF" w:rsidP="00B10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OBNOVA VEŘEJNÉHO OSVĚTLENÍ V ULICI KE KOSOVU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D678CF" w:rsidRDefault="00D678CF" w:rsidP="00B10A7E">
            <w:pPr>
              <w:spacing w:before="6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Datum:</w:t>
            </w:r>
          </w:p>
        </w:tc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3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D678CF" w:rsidRPr="00FD4FAA" w:rsidRDefault="00D678CF" w:rsidP="00B10A7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04/2020</w:t>
            </w:r>
          </w:p>
        </w:tc>
      </w:tr>
      <w:tr w:rsidR="00D678CF" w:rsidTr="00B10A7E">
        <w:trPr>
          <w:trHeight w:val="340"/>
          <w:jc w:val="center"/>
        </w:trPr>
        <w:tc>
          <w:tcPr>
            <w:tcW w:w="1027" w:type="dxa"/>
            <w:tcBorders>
              <w:top w:val="single" w:sz="6" w:space="0" w:color="00000A"/>
              <w:left w:val="single" w:sz="3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</w:tcPr>
          <w:p w:rsidR="00D678CF" w:rsidRDefault="00D678CF" w:rsidP="00B10A7E">
            <w:pPr>
              <w:spacing w:before="6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Část:</w:t>
            </w:r>
          </w:p>
        </w:tc>
        <w:tc>
          <w:tcPr>
            <w:tcW w:w="48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D678CF" w:rsidRPr="00620126" w:rsidRDefault="00D678CF" w:rsidP="00B10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Veřejné osvětlení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D678CF" w:rsidRDefault="00D678CF" w:rsidP="00B10A7E">
            <w:pPr>
              <w:spacing w:before="60"/>
              <w:rPr>
                <w:rFonts w:ascii="Arial" w:eastAsia="Times New Roman" w:hAnsi="Arial" w:cs="Arial"/>
                <w:sz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</w:rPr>
              <w:t>Zak</w:t>
            </w:r>
            <w:proofErr w:type="spellEnd"/>
            <w:r>
              <w:rPr>
                <w:rFonts w:ascii="Arial" w:eastAsia="Times New Roman" w:hAnsi="Arial" w:cs="Arial"/>
                <w:sz w:val="20"/>
              </w:rPr>
              <w:t xml:space="preserve">. </w:t>
            </w:r>
            <w:proofErr w:type="gramStart"/>
            <w:r>
              <w:rPr>
                <w:rFonts w:ascii="Arial" w:eastAsia="Times New Roman" w:hAnsi="Arial" w:cs="Arial"/>
                <w:sz w:val="20"/>
              </w:rPr>
              <w:t>číslo</w:t>
            </w:r>
            <w:proofErr w:type="gramEnd"/>
            <w:r>
              <w:rPr>
                <w:rFonts w:ascii="Arial" w:eastAsia="Times New Roman" w:hAnsi="Arial" w:cs="Arial"/>
                <w:sz w:val="20"/>
              </w:rPr>
              <w:t>:</w:t>
            </w:r>
          </w:p>
        </w:tc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3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D678CF" w:rsidRPr="00FD4FAA" w:rsidRDefault="00D678CF" w:rsidP="00B10A7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678CF" w:rsidTr="00B10A7E">
        <w:trPr>
          <w:trHeight w:val="340"/>
          <w:jc w:val="center"/>
        </w:trPr>
        <w:tc>
          <w:tcPr>
            <w:tcW w:w="1027" w:type="dxa"/>
            <w:tcBorders>
              <w:top w:val="single" w:sz="6" w:space="0" w:color="00000A"/>
              <w:left w:val="single" w:sz="3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</w:tcPr>
          <w:p w:rsidR="00D678CF" w:rsidRDefault="00D678CF" w:rsidP="00B10A7E">
            <w:pPr>
              <w:spacing w:before="6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Díl:</w:t>
            </w:r>
          </w:p>
        </w:tc>
        <w:tc>
          <w:tcPr>
            <w:tcW w:w="4882" w:type="dxa"/>
            <w:gridSpan w:val="3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D678CF" w:rsidRPr="00D92854" w:rsidRDefault="00D678CF" w:rsidP="00B10A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 – Veřejné osvětlení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D678CF" w:rsidRDefault="00D678CF" w:rsidP="00B10A7E">
            <w:pPr>
              <w:spacing w:before="6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Stupeň:</w:t>
            </w:r>
          </w:p>
        </w:tc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3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D678CF" w:rsidRDefault="00D678CF" w:rsidP="00B10A7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Projekt pro provedení stavby</w:t>
            </w:r>
          </w:p>
        </w:tc>
      </w:tr>
      <w:tr w:rsidR="00D678CF" w:rsidTr="00B10A7E">
        <w:trPr>
          <w:trHeight w:val="37"/>
          <w:jc w:val="center"/>
        </w:trPr>
        <w:tc>
          <w:tcPr>
            <w:tcW w:w="1027" w:type="dxa"/>
            <w:vMerge w:val="restart"/>
            <w:tcBorders>
              <w:top w:val="single" w:sz="18" w:space="0" w:color="00000A"/>
              <w:left w:val="single" w:sz="3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</w:tcPr>
          <w:p w:rsidR="00D678CF" w:rsidRDefault="00D678CF" w:rsidP="00B10A7E">
            <w:pPr>
              <w:spacing w:before="6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Obsah:</w:t>
            </w:r>
          </w:p>
        </w:tc>
        <w:tc>
          <w:tcPr>
            <w:tcW w:w="4882" w:type="dxa"/>
            <w:gridSpan w:val="3"/>
            <w:vMerge w:val="restart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0CECE"/>
            <w:tcMar>
              <w:left w:w="94" w:type="dxa"/>
            </w:tcMar>
            <w:vAlign w:val="center"/>
          </w:tcPr>
          <w:p w:rsidR="00D678CF" w:rsidRDefault="00D678CF" w:rsidP="00B10A7E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OBSAH</w:t>
            </w:r>
          </w:p>
        </w:tc>
        <w:tc>
          <w:tcPr>
            <w:tcW w:w="3145" w:type="dxa"/>
            <w:gridSpan w:val="2"/>
            <w:tcBorders>
              <w:top w:val="single" w:sz="18" w:space="0" w:color="00000A"/>
              <w:left w:val="single" w:sz="6" w:space="0" w:color="00000A"/>
              <w:bottom w:val="nil"/>
              <w:right w:val="single" w:sz="36" w:space="0" w:color="00000A"/>
            </w:tcBorders>
            <w:shd w:val="clear" w:color="auto" w:fill="D0CECE"/>
            <w:tcMar>
              <w:left w:w="94" w:type="dxa"/>
            </w:tcMar>
            <w:vAlign w:val="center"/>
          </w:tcPr>
          <w:p w:rsidR="00D678CF" w:rsidRDefault="00D678CF" w:rsidP="00B10A7E">
            <w:pPr>
              <w:jc w:val="center"/>
              <w:rPr>
                <w:rFonts w:ascii="Arial" w:hAnsi="Arial" w:cs="Arial"/>
                <w:sz w:val="14"/>
              </w:rPr>
            </w:pPr>
          </w:p>
        </w:tc>
      </w:tr>
      <w:tr w:rsidR="00D678CF" w:rsidTr="00B10A7E">
        <w:trPr>
          <w:trHeight w:val="647"/>
          <w:jc w:val="center"/>
        </w:trPr>
        <w:tc>
          <w:tcPr>
            <w:tcW w:w="1027" w:type="dxa"/>
            <w:vMerge/>
            <w:tcBorders>
              <w:top w:val="single" w:sz="6" w:space="0" w:color="00000A"/>
              <w:left w:val="single" w:sz="36" w:space="0" w:color="00000A"/>
              <w:bottom w:val="single" w:sz="36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</w:tcPr>
          <w:p w:rsidR="00D678CF" w:rsidRDefault="00D678CF" w:rsidP="00B10A7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882" w:type="dxa"/>
            <w:gridSpan w:val="3"/>
            <w:vMerge/>
            <w:tcBorders>
              <w:top w:val="single" w:sz="6" w:space="0" w:color="00000A"/>
              <w:left w:val="single" w:sz="6" w:space="0" w:color="00000A"/>
              <w:bottom w:val="single" w:sz="36" w:space="0" w:color="00000A"/>
              <w:right w:val="single" w:sz="6" w:space="0" w:color="00000A"/>
            </w:tcBorders>
            <w:shd w:val="clear" w:color="auto" w:fill="D0CECE"/>
            <w:tcMar>
              <w:left w:w="94" w:type="dxa"/>
            </w:tcMar>
            <w:vAlign w:val="center"/>
          </w:tcPr>
          <w:p w:rsidR="00D678CF" w:rsidRDefault="00D678CF" w:rsidP="00B10A7E">
            <w:pPr>
              <w:rPr>
                <w:rFonts w:ascii="Arial" w:hAnsi="Arial" w:cs="Arial"/>
              </w:rPr>
            </w:pPr>
          </w:p>
        </w:tc>
        <w:tc>
          <w:tcPr>
            <w:tcW w:w="3145" w:type="dxa"/>
            <w:gridSpan w:val="2"/>
            <w:tcBorders>
              <w:top w:val="nil"/>
              <w:left w:val="single" w:sz="6" w:space="0" w:color="00000A"/>
              <w:bottom w:val="single" w:sz="36" w:space="0" w:color="00000A"/>
              <w:right w:val="single" w:sz="36" w:space="0" w:color="00000A"/>
            </w:tcBorders>
            <w:shd w:val="clear" w:color="auto" w:fill="D0CECE"/>
            <w:tcMar>
              <w:left w:w="94" w:type="dxa"/>
            </w:tcMar>
            <w:vAlign w:val="center"/>
          </w:tcPr>
          <w:p w:rsidR="00D678CF" w:rsidRPr="006C5B94" w:rsidRDefault="00D678CF" w:rsidP="00B10A7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01.0</w:t>
            </w:r>
          </w:p>
        </w:tc>
      </w:tr>
    </w:tbl>
    <w:p w:rsidR="00F85158" w:rsidRDefault="00F85158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00378C" w:rsidRDefault="0000378C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00378C" w:rsidRDefault="0000378C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00378C" w:rsidRDefault="0000378C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00378C" w:rsidRDefault="0000378C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00378C" w:rsidRDefault="0000378C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00378C" w:rsidRDefault="0000378C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00378C" w:rsidRDefault="0000378C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840D9C" w:rsidRDefault="00840D9C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00378C" w:rsidRDefault="0000378C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00378C" w:rsidRDefault="0000378C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00378C" w:rsidRDefault="0000378C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00378C" w:rsidRDefault="0000378C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00378C" w:rsidRDefault="0000378C" w:rsidP="00F85158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F85158" w:rsidRDefault="00F85158" w:rsidP="00F85158"/>
    <w:p w:rsidR="00F85158" w:rsidRDefault="00F85158" w:rsidP="00F85158"/>
    <w:p w:rsidR="00F85158" w:rsidRDefault="00F85158" w:rsidP="00F85158"/>
    <w:p w:rsidR="00F85158" w:rsidRDefault="00954B5F" w:rsidP="00954B5F">
      <w:pPr>
        <w:pBdr>
          <w:bottom w:val="single" w:sz="4" w:space="1" w:color="auto"/>
        </w:pBdr>
        <w:jc w:val="center"/>
        <w:rPr>
          <w:b/>
          <w:sz w:val="70"/>
          <w:szCs w:val="70"/>
        </w:rPr>
      </w:pPr>
      <w:r>
        <w:rPr>
          <w:b/>
          <w:sz w:val="70"/>
          <w:szCs w:val="70"/>
        </w:rPr>
        <w:t>OBSAH:</w:t>
      </w:r>
    </w:p>
    <w:p w:rsidR="00F85158" w:rsidRDefault="00F85158" w:rsidP="00F85158"/>
    <w:p w:rsidR="00954B5F" w:rsidRDefault="00954B5F" w:rsidP="00AF716A">
      <w:pPr>
        <w:rPr>
          <w:b/>
          <w:sz w:val="28"/>
          <w:szCs w:val="28"/>
        </w:rPr>
      </w:pPr>
    </w:p>
    <w:p w:rsidR="00D678CF" w:rsidRDefault="00D678CF" w:rsidP="00AF716A">
      <w:pPr>
        <w:rPr>
          <w:b/>
          <w:i/>
          <w:sz w:val="24"/>
          <w:szCs w:val="24"/>
        </w:rPr>
      </w:pPr>
      <w:r w:rsidRPr="00D678CF">
        <w:rPr>
          <w:b/>
          <w:i/>
          <w:sz w:val="24"/>
          <w:szCs w:val="24"/>
        </w:rPr>
        <w:t>1.1_TECHNICKÁ ZPRÁVA</w:t>
      </w:r>
    </w:p>
    <w:p w:rsidR="00AF716A" w:rsidRDefault="00D678CF" w:rsidP="00954B5F">
      <w:pPr>
        <w:rPr>
          <w:b/>
          <w:i/>
          <w:sz w:val="24"/>
          <w:szCs w:val="24"/>
        </w:rPr>
      </w:pPr>
      <w:r w:rsidRPr="00D678CF">
        <w:rPr>
          <w:b/>
          <w:i/>
          <w:sz w:val="24"/>
          <w:szCs w:val="24"/>
        </w:rPr>
        <w:t>1.2_SITUACE VO</w:t>
      </w:r>
    </w:p>
    <w:p w:rsidR="00F11545" w:rsidRDefault="00F11545" w:rsidP="00954B5F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1.2.1_KATASTRÁLNÍ UMÍSTĚNÍ STAVBY</w:t>
      </w:r>
      <w:bookmarkStart w:id="0" w:name="_GoBack"/>
      <w:bookmarkEnd w:id="0"/>
    </w:p>
    <w:p w:rsidR="00954B5F" w:rsidRDefault="00D678CF" w:rsidP="00954B5F">
      <w:pPr>
        <w:rPr>
          <w:b/>
          <w:i/>
          <w:sz w:val="24"/>
          <w:szCs w:val="24"/>
        </w:rPr>
      </w:pPr>
      <w:r w:rsidRPr="00D678CF">
        <w:rPr>
          <w:b/>
          <w:i/>
          <w:sz w:val="24"/>
          <w:szCs w:val="24"/>
        </w:rPr>
        <w:t>1.3_VÝPOČET VO</w:t>
      </w:r>
    </w:p>
    <w:p w:rsidR="00954B5F" w:rsidRDefault="00D678CF" w:rsidP="00954B5F">
      <w:pPr>
        <w:rPr>
          <w:b/>
          <w:i/>
          <w:sz w:val="24"/>
          <w:szCs w:val="24"/>
        </w:rPr>
      </w:pPr>
      <w:r w:rsidRPr="00D678CF">
        <w:rPr>
          <w:b/>
          <w:i/>
          <w:sz w:val="24"/>
          <w:szCs w:val="24"/>
        </w:rPr>
        <w:t>1.4_ŘEZY</w:t>
      </w:r>
    </w:p>
    <w:p w:rsidR="00954B5F" w:rsidRDefault="00D678CF" w:rsidP="00954B5F">
      <w:pPr>
        <w:rPr>
          <w:b/>
          <w:i/>
          <w:sz w:val="24"/>
          <w:szCs w:val="24"/>
        </w:rPr>
      </w:pPr>
      <w:r w:rsidRPr="00D678CF">
        <w:rPr>
          <w:b/>
          <w:i/>
          <w:sz w:val="24"/>
          <w:szCs w:val="24"/>
        </w:rPr>
        <w:t>1.5_ŘEZY_02</w:t>
      </w:r>
    </w:p>
    <w:p w:rsidR="00D678CF" w:rsidRDefault="00D678CF" w:rsidP="00954B5F">
      <w:pPr>
        <w:rPr>
          <w:b/>
          <w:i/>
          <w:sz w:val="24"/>
          <w:szCs w:val="24"/>
        </w:rPr>
      </w:pPr>
      <w:r w:rsidRPr="00D678CF">
        <w:rPr>
          <w:b/>
          <w:i/>
          <w:sz w:val="24"/>
          <w:szCs w:val="24"/>
        </w:rPr>
        <w:t>1.6_AMPERA - Katalogový list</w:t>
      </w:r>
    </w:p>
    <w:p w:rsidR="00D678CF" w:rsidRDefault="00D678CF" w:rsidP="00954B5F">
      <w:pPr>
        <w:rPr>
          <w:b/>
          <w:i/>
          <w:sz w:val="24"/>
          <w:szCs w:val="24"/>
        </w:rPr>
      </w:pPr>
      <w:r w:rsidRPr="00D678CF">
        <w:rPr>
          <w:b/>
          <w:i/>
          <w:sz w:val="24"/>
          <w:szCs w:val="24"/>
        </w:rPr>
        <w:t>1.7_STOŽÁRY - Katalogový list</w:t>
      </w:r>
    </w:p>
    <w:p w:rsidR="00D678CF" w:rsidRDefault="00D678CF" w:rsidP="00954B5F">
      <w:pPr>
        <w:rPr>
          <w:b/>
          <w:i/>
          <w:sz w:val="24"/>
          <w:szCs w:val="24"/>
        </w:rPr>
      </w:pPr>
      <w:r w:rsidRPr="00D678CF">
        <w:rPr>
          <w:b/>
          <w:i/>
          <w:sz w:val="24"/>
          <w:szCs w:val="24"/>
        </w:rPr>
        <w:t>1.8_VÝKAZ VÝMĚR</w:t>
      </w:r>
    </w:p>
    <w:p w:rsidR="00954B5F" w:rsidRPr="00BA3718" w:rsidRDefault="00D678CF" w:rsidP="00954B5F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Vyja</w:t>
      </w:r>
      <w:r w:rsidR="00772B9C" w:rsidRPr="00772B9C">
        <w:rPr>
          <w:b/>
          <w:i/>
          <w:sz w:val="24"/>
          <w:szCs w:val="24"/>
        </w:rPr>
        <w:t>dř</w:t>
      </w:r>
      <w:r>
        <w:rPr>
          <w:b/>
          <w:i/>
          <w:sz w:val="24"/>
          <w:szCs w:val="24"/>
        </w:rPr>
        <w:t>ovačky</w:t>
      </w:r>
    </w:p>
    <w:sectPr w:rsidR="00954B5F" w:rsidRPr="00BA3718" w:rsidSect="00E01B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CB2026"/>
    <w:multiLevelType w:val="hybridMultilevel"/>
    <w:tmpl w:val="22D00958"/>
    <w:lvl w:ilvl="0" w:tplc="BC708F7E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158"/>
    <w:rsid w:val="0000378C"/>
    <w:rsid w:val="00017F49"/>
    <w:rsid w:val="00072CE7"/>
    <w:rsid w:val="00081732"/>
    <w:rsid w:val="00091E0F"/>
    <w:rsid w:val="001A0A46"/>
    <w:rsid w:val="00202507"/>
    <w:rsid w:val="00251A62"/>
    <w:rsid w:val="00265F4E"/>
    <w:rsid w:val="00270263"/>
    <w:rsid w:val="0035211C"/>
    <w:rsid w:val="003A008A"/>
    <w:rsid w:val="003C4707"/>
    <w:rsid w:val="00466EC4"/>
    <w:rsid w:val="004B6EDE"/>
    <w:rsid w:val="004E4990"/>
    <w:rsid w:val="00514861"/>
    <w:rsid w:val="00530D9A"/>
    <w:rsid w:val="005459C8"/>
    <w:rsid w:val="00572CF2"/>
    <w:rsid w:val="005768D5"/>
    <w:rsid w:val="005A76C6"/>
    <w:rsid w:val="005D3918"/>
    <w:rsid w:val="005E2C96"/>
    <w:rsid w:val="005F32F0"/>
    <w:rsid w:val="005F50C8"/>
    <w:rsid w:val="006146D3"/>
    <w:rsid w:val="006168EA"/>
    <w:rsid w:val="00684451"/>
    <w:rsid w:val="00765D6A"/>
    <w:rsid w:val="00772B9C"/>
    <w:rsid w:val="007F6AC3"/>
    <w:rsid w:val="00812601"/>
    <w:rsid w:val="008351DA"/>
    <w:rsid w:val="00840D9C"/>
    <w:rsid w:val="008752BD"/>
    <w:rsid w:val="00895765"/>
    <w:rsid w:val="008E2782"/>
    <w:rsid w:val="009119EE"/>
    <w:rsid w:val="00954B5F"/>
    <w:rsid w:val="0096680F"/>
    <w:rsid w:val="009B058D"/>
    <w:rsid w:val="00A1797D"/>
    <w:rsid w:val="00AD2050"/>
    <w:rsid w:val="00AF716A"/>
    <w:rsid w:val="00B335EB"/>
    <w:rsid w:val="00BA3718"/>
    <w:rsid w:val="00BB7968"/>
    <w:rsid w:val="00BC405F"/>
    <w:rsid w:val="00BF3774"/>
    <w:rsid w:val="00D46ECE"/>
    <w:rsid w:val="00D52618"/>
    <w:rsid w:val="00D678CF"/>
    <w:rsid w:val="00DD5703"/>
    <w:rsid w:val="00E0183C"/>
    <w:rsid w:val="00E01BD1"/>
    <w:rsid w:val="00E0471B"/>
    <w:rsid w:val="00F03ED4"/>
    <w:rsid w:val="00F06344"/>
    <w:rsid w:val="00F11545"/>
    <w:rsid w:val="00F16534"/>
    <w:rsid w:val="00F24502"/>
    <w:rsid w:val="00F47E1E"/>
    <w:rsid w:val="00F5408F"/>
    <w:rsid w:val="00F8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98A21F6-BEF0-4603-8033-6F3F58931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5158"/>
    <w:pPr>
      <w:spacing w:after="160"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851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85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515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85158"/>
    <w:pPr>
      <w:ind w:left="720"/>
      <w:contextualSpacing/>
    </w:pPr>
  </w:style>
  <w:style w:type="paragraph" w:styleId="Bezmezer">
    <w:name w:val="No Spacing"/>
    <w:uiPriority w:val="1"/>
    <w:qFormat/>
    <w:rsid w:val="00840D9C"/>
    <w:pPr>
      <w:spacing w:after="0" w:line="240" w:lineRule="auto"/>
    </w:pPr>
    <w:rPr>
      <w:rFonts w:ascii="Calibri" w:eastAsia="Calibri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72EB8-EB66-4818-AC1F-4913BCF8C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Uživatel systému Windows</cp:lastModifiedBy>
  <cp:revision>6</cp:revision>
  <dcterms:created xsi:type="dcterms:W3CDTF">2020-03-20T10:22:00Z</dcterms:created>
  <dcterms:modified xsi:type="dcterms:W3CDTF">2020-11-03T09:42:00Z</dcterms:modified>
</cp:coreProperties>
</file>